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DE78C" w14:textId="77777777" w:rsidR="007F153F" w:rsidRPr="003C3830" w:rsidRDefault="007F153F" w:rsidP="007F153F">
      <w:pPr>
        <w:rPr>
          <w:rFonts w:ascii="Segoe UI" w:hAnsi="Segoe UI" w:cs="Segoe UI"/>
          <w:b/>
          <w:bCs/>
        </w:rPr>
      </w:pPr>
    </w:p>
    <w:p w14:paraId="7BC8ACE3" w14:textId="4A6A9CE6" w:rsidR="007F153F" w:rsidRPr="003C3830" w:rsidRDefault="007F153F" w:rsidP="007F153F">
      <w:pPr>
        <w:rPr>
          <w:rFonts w:ascii="Segoe UI" w:hAnsi="Segoe UI" w:cs="Segoe UI"/>
          <w:b/>
          <w:bCs/>
        </w:rPr>
      </w:pPr>
      <w:r w:rsidRPr="003C3830">
        <w:rPr>
          <w:rFonts w:ascii="Segoe UI" w:hAnsi="Segoe UI" w:cs="Segoe UI"/>
          <w:b/>
          <w:bCs/>
        </w:rPr>
        <w:t xml:space="preserve">Subject: Important Update: New Statewide System – TX3C – </w:t>
      </w:r>
      <w:r>
        <w:rPr>
          <w:rFonts w:ascii="Segoe UI" w:hAnsi="Segoe UI" w:cs="Segoe UI"/>
          <w:b/>
          <w:bCs/>
        </w:rPr>
        <w:t>Roll Out</w:t>
      </w:r>
      <w:r w:rsidRPr="003C3830">
        <w:rPr>
          <w:rFonts w:ascii="Segoe UI" w:hAnsi="Segoe UI" w:cs="Segoe UI"/>
          <w:b/>
          <w:bCs/>
        </w:rPr>
        <w:t xml:space="preserve"> </w:t>
      </w:r>
      <w:r w:rsidR="006C710D">
        <w:rPr>
          <w:rFonts w:ascii="Segoe UI" w:hAnsi="Segoe UI" w:cs="Segoe UI"/>
          <w:b/>
          <w:bCs/>
        </w:rPr>
        <w:t>Stage 1</w:t>
      </w:r>
    </w:p>
    <w:p w14:paraId="5C9D8829" w14:textId="77777777" w:rsidR="007F153F" w:rsidRPr="003C3830" w:rsidRDefault="007F153F" w:rsidP="007F153F">
      <w:pPr>
        <w:rPr>
          <w:rFonts w:ascii="Segoe UI" w:hAnsi="Segoe UI" w:cs="Segoe UI"/>
        </w:rPr>
      </w:pPr>
      <w:r w:rsidRPr="003C3830">
        <w:rPr>
          <w:rFonts w:ascii="Segoe UI" w:hAnsi="Segoe UI" w:cs="Segoe UI"/>
        </w:rPr>
        <w:t>Dear Child Care Providers,</w:t>
      </w:r>
    </w:p>
    <w:p w14:paraId="0CF2A893" w14:textId="77777777" w:rsidR="00C62A63" w:rsidRDefault="007F153F" w:rsidP="005638B8">
      <w:pPr>
        <w:rPr>
          <w:rFonts w:ascii="Segoe UI" w:hAnsi="Segoe UI" w:cs="Segoe UI"/>
        </w:rPr>
      </w:pPr>
      <w:r w:rsidRPr="003C3830">
        <w:rPr>
          <w:rFonts w:ascii="Segoe UI" w:hAnsi="Segoe UI" w:cs="Segoe UI"/>
        </w:rPr>
        <w:t xml:space="preserve">After careful consideration, the Texas Workforce Commission has decided to </w:t>
      </w:r>
      <w:r w:rsidR="006C710D">
        <w:rPr>
          <w:rFonts w:ascii="Segoe UI" w:hAnsi="Segoe UI" w:cs="Segoe UI"/>
        </w:rPr>
        <w:t>stage</w:t>
      </w:r>
      <w:r w:rsidRPr="003C3830">
        <w:rPr>
          <w:rFonts w:ascii="Segoe UI" w:hAnsi="Segoe UI" w:cs="Segoe UI"/>
        </w:rPr>
        <w:t xml:space="preserve"> </w:t>
      </w:r>
      <w:r>
        <w:rPr>
          <w:rFonts w:ascii="Segoe UI" w:hAnsi="Segoe UI" w:cs="Segoe UI"/>
        </w:rPr>
        <w:t>roll out</w:t>
      </w:r>
      <w:r w:rsidRPr="003C3830">
        <w:rPr>
          <w:rFonts w:ascii="Segoe UI" w:hAnsi="Segoe UI" w:cs="Segoe UI"/>
        </w:rPr>
        <w:t xml:space="preserve"> of the </w:t>
      </w:r>
      <w:r w:rsidR="06CE1FCB" w:rsidRPr="7FCC4F44">
        <w:rPr>
          <w:rFonts w:ascii="Segoe UI" w:hAnsi="Segoe UI" w:cs="Segoe UI"/>
        </w:rPr>
        <w:t xml:space="preserve">new child care case management system, Texas Child Care Connections (TX3C). </w:t>
      </w:r>
    </w:p>
    <w:p w14:paraId="38A70DBB" w14:textId="77777777" w:rsidR="00C62A63" w:rsidRDefault="00876424" w:rsidP="005638B8">
      <w:pPr>
        <w:rPr>
          <w:rFonts w:ascii="Segoe UI" w:hAnsi="Segoe UI" w:cs="Segoe UI"/>
        </w:rPr>
      </w:pPr>
      <w:r>
        <w:rPr>
          <w:rFonts w:ascii="Segoe UI" w:hAnsi="Segoe UI" w:cs="Segoe UI"/>
        </w:rPr>
        <w:t>In July and August, w</w:t>
      </w:r>
      <w:r w:rsidRPr="7FCC4F44">
        <w:rPr>
          <w:rFonts w:ascii="Segoe UI" w:hAnsi="Segoe UI" w:cs="Segoe UI"/>
        </w:rPr>
        <w:t xml:space="preserve">e will begin use of </w:t>
      </w:r>
      <w:r>
        <w:rPr>
          <w:rFonts w:ascii="Segoe UI" w:hAnsi="Segoe UI" w:cs="Segoe UI"/>
        </w:rPr>
        <w:t>notification</w:t>
      </w:r>
      <w:r w:rsidRPr="7FCC4F44">
        <w:rPr>
          <w:rFonts w:ascii="Segoe UI" w:hAnsi="Segoe UI" w:cs="Segoe UI"/>
        </w:rPr>
        <w:t xml:space="preserve"> tools in </w:t>
      </w:r>
      <w:proofErr w:type="spellStart"/>
      <w:r w:rsidRPr="7FCC4F44">
        <w:rPr>
          <w:rFonts w:ascii="Segoe UI" w:hAnsi="Segoe UI" w:cs="Segoe UI"/>
        </w:rPr>
        <w:t>KinderConnect</w:t>
      </w:r>
      <w:proofErr w:type="spellEnd"/>
      <w:r w:rsidRPr="7FCC4F44">
        <w:rPr>
          <w:rFonts w:ascii="Segoe UI" w:hAnsi="Segoe UI" w:cs="Segoe UI"/>
        </w:rPr>
        <w:t xml:space="preserve"> to </w:t>
      </w:r>
      <w:r>
        <w:rPr>
          <w:rFonts w:ascii="Segoe UI" w:hAnsi="Segoe UI" w:cs="Segoe UI"/>
        </w:rPr>
        <w:t>communicate with parents</w:t>
      </w:r>
      <w:r w:rsidR="00F712BD">
        <w:rPr>
          <w:rFonts w:ascii="Segoe UI" w:hAnsi="Segoe UI" w:cs="Segoe UI"/>
        </w:rPr>
        <w:t>. The full case management system</w:t>
      </w:r>
      <w:r w:rsidR="00E44475">
        <w:rPr>
          <w:rFonts w:ascii="Segoe UI" w:hAnsi="Segoe UI" w:cs="Segoe UI"/>
        </w:rPr>
        <w:t xml:space="preserve"> will </w:t>
      </w:r>
      <w:r w:rsidR="00C62A63">
        <w:rPr>
          <w:rFonts w:ascii="Segoe UI" w:hAnsi="Segoe UI" w:cs="Segoe UI"/>
        </w:rPr>
        <w:t xml:space="preserve">not </w:t>
      </w:r>
      <w:r w:rsidR="00572C94">
        <w:rPr>
          <w:rFonts w:ascii="Segoe UI" w:hAnsi="Segoe UI" w:cs="Segoe UI"/>
        </w:rPr>
        <w:t xml:space="preserve">be rolled </w:t>
      </w:r>
      <w:r w:rsidR="00C62A63">
        <w:rPr>
          <w:rFonts w:ascii="Segoe UI" w:hAnsi="Segoe UI" w:cs="Segoe UI"/>
        </w:rPr>
        <w:t>until</w:t>
      </w:r>
      <w:r w:rsidR="00AB049C">
        <w:rPr>
          <w:rFonts w:ascii="Segoe UI" w:hAnsi="Segoe UI" w:cs="Segoe UI"/>
        </w:rPr>
        <w:t xml:space="preserve"> the </w:t>
      </w:r>
      <w:r w:rsidR="00EE540C">
        <w:rPr>
          <w:rFonts w:ascii="Segoe UI" w:hAnsi="Segoe UI" w:cs="Segoe UI"/>
        </w:rPr>
        <w:t>beginning of September</w:t>
      </w:r>
      <w:r w:rsidR="00DD6D8F">
        <w:rPr>
          <w:rFonts w:ascii="Segoe UI" w:hAnsi="Segoe UI" w:cs="Segoe UI"/>
        </w:rPr>
        <w:t>.</w:t>
      </w:r>
      <w:r w:rsidRPr="7FCC4F44">
        <w:rPr>
          <w:rFonts w:ascii="Segoe UI" w:hAnsi="Segoe UI" w:cs="Segoe UI"/>
        </w:rPr>
        <w:t xml:space="preserve"> </w:t>
      </w:r>
    </w:p>
    <w:p w14:paraId="7376A153" w14:textId="3C02C341" w:rsidR="007F153F" w:rsidRPr="003C3830" w:rsidRDefault="06CE1FCB" w:rsidP="007F153F">
      <w:pPr>
        <w:rPr>
          <w:rFonts w:ascii="Segoe UI" w:hAnsi="Segoe UI" w:cs="Segoe UI"/>
        </w:rPr>
      </w:pPr>
      <w:r w:rsidRPr="7FCC4F44">
        <w:rPr>
          <w:rFonts w:ascii="Segoe UI" w:hAnsi="Segoe UI" w:cs="Segoe UI"/>
        </w:rPr>
        <w:t xml:space="preserve">This decision was not made lightly, but we believe it is necessary to ensure a smooth and successful transition for all involved. </w:t>
      </w:r>
      <w:r w:rsidR="007F153F" w:rsidRPr="003C3830">
        <w:rPr>
          <w:rFonts w:ascii="Segoe UI" w:hAnsi="Segoe UI" w:cs="Segoe UI"/>
        </w:rPr>
        <w:t xml:space="preserve">We understand that this delay may cause some inconvenience, but we are confident that this decision will ultimately lead to a more efficient and reliable system for everyone. Our top priority is to </w:t>
      </w:r>
      <w:r w:rsidR="007F153F">
        <w:rPr>
          <w:rFonts w:ascii="Segoe UI" w:hAnsi="Segoe UI" w:cs="Segoe UI"/>
        </w:rPr>
        <w:t>ensure</w:t>
      </w:r>
      <w:r w:rsidR="007F153F" w:rsidRPr="003C3830">
        <w:rPr>
          <w:rFonts w:ascii="Segoe UI" w:hAnsi="Segoe UI" w:cs="Segoe UI"/>
        </w:rPr>
        <w:t xml:space="preserve"> a robust and dependable platform.</w:t>
      </w:r>
    </w:p>
    <w:p w14:paraId="2917DB4C" w14:textId="398F1C19" w:rsidR="007F153F" w:rsidRPr="003C3830" w:rsidRDefault="007F153F" w:rsidP="007F153F">
      <w:pPr>
        <w:rPr>
          <w:rFonts w:ascii="Segoe UI" w:hAnsi="Segoe UI" w:cs="Segoe UI"/>
        </w:rPr>
      </w:pPr>
      <w:r w:rsidRPr="003C3830">
        <w:rPr>
          <w:rFonts w:ascii="Segoe UI" w:hAnsi="Segoe UI" w:cs="Segoe UI"/>
        </w:rPr>
        <w:t>We appreciate your understanding and patience as we work towards this goal. Should you have any questions or concerns, please do not hesitate to contact us. We will continue to keep you updated on any further developments.</w:t>
      </w:r>
    </w:p>
    <w:p w14:paraId="517B286A" w14:textId="77777777" w:rsidR="007F153F" w:rsidRPr="003C3830" w:rsidRDefault="007F153F" w:rsidP="007F153F">
      <w:pPr>
        <w:rPr>
          <w:rFonts w:ascii="Segoe UI" w:hAnsi="Segoe UI" w:cs="Segoe UI"/>
        </w:rPr>
      </w:pPr>
    </w:p>
    <w:p w14:paraId="7CCA494A" w14:textId="77777777" w:rsidR="007F153F" w:rsidRPr="003C3830" w:rsidRDefault="007F153F" w:rsidP="007F153F">
      <w:pPr>
        <w:rPr>
          <w:rFonts w:ascii="Segoe UI" w:hAnsi="Segoe UI" w:cs="Segoe UI"/>
        </w:rPr>
      </w:pPr>
      <w:r w:rsidRPr="003C3830">
        <w:rPr>
          <w:rFonts w:ascii="Segoe UI" w:hAnsi="Segoe UI" w:cs="Segoe UI"/>
        </w:rPr>
        <w:t>Best regards,</w:t>
      </w:r>
    </w:p>
    <w:p w14:paraId="5438652C" w14:textId="00F02E94" w:rsidR="00BE0E9C" w:rsidRPr="009A6CC0" w:rsidRDefault="00D15D4D">
      <w:pPr>
        <w:rPr>
          <w:rFonts w:ascii="Segoe UI Black" w:eastAsiaTheme="majorEastAsia" w:hAnsi="Segoe UI Black" w:cs="Arial"/>
          <w:color w:val="2F5496" w:themeColor="accent1" w:themeShade="BF"/>
          <w:sz w:val="32"/>
          <w:szCs w:val="32"/>
        </w:rPr>
      </w:pPr>
      <w:r w:rsidRPr="00D15D4D">
        <w:rPr>
          <w:rFonts w:ascii="Segoe UI Black" w:hAnsi="Segoe UI Black" w:cs="Arial"/>
        </w:rPr>
        <w:t>Workforce Solutions of Central Texas</w:t>
      </w:r>
      <w:bookmarkStart w:id="0" w:name="_GoBack"/>
      <w:bookmarkEnd w:id="0"/>
    </w:p>
    <w:sectPr w:rsidR="00BE0E9C" w:rsidRPr="009A6CC0" w:rsidSect="007F15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3F"/>
    <w:rsid w:val="000325B7"/>
    <w:rsid w:val="0005054E"/>
    <w:rsid w:val="000936D6"/>
    <w:rsid w:val="000D346D"/>
    <w:rsid w:val="000D3669"/>
    <w:rsid w:val="001024F0"/>
    <w:rsid w:val="001271A8"/>
    <w:rsid w:val="001569F7"/>
    <w:rsid w:val="001750C2"/>
    <w:rsid w:val="001A0123"/>
    <w:rsid w:val="00232671"/>
    <w:rsid w:val="00264DB3"/>
    <w:rsid w:val="002D0FD7"/>
    <w:rsid w:val="003004AD"/>
    <w:rsid w:val="00351EEA"/>
    <w:rsid w:val="00391692"/>
    <w:rsid w:val="003C49C8"/>
    <w:rsid w:val="003C5281"/>
    <w:rsid w:val="003D3963"/>
    <w:rsid w:val="00405A6F"/>
    <w:rsid w:val="00435C6E"/>
    <w:rsid w:val="00490869"/>
    <w:rsid w:val="004C45DF"/>
    <w:rsid w:val="004C7F90"/>
    <w:rsid w:val="00503825"/>
    <w:rsid w:val="00511205"/>
    <w:rsid w:val="005251C8"/>
    <w:rsid w:val="00525965"/>
    <w:rsid w:val="005638B8"/>
    <w:rsid w:val="00572C94"/>
    <w:rsid w:val="005E1950"/>
    <w:rsid w:val="005F43FC"/>
    <w:rsid w:val="005F5C68"/>
    <w:rsid w:val="006261CF"/>
    <w:rsid w:val="00632D64"/>
    <w:rsid w:val="006702C5"/>
    <w:rsid w:val="006836FC"/>
    <w:rsid w:val="006C2ED6"/>
    <w:rsid w:val="006C710D"/>
    <w:rsid w:val="006E109F"/>
    <w:rsid w:val="006E2135"/>
    <w:rsid w:val="006F7FD6"/>
    <w:rsid w:val="00713D47"/>
    <w:rsid w:val="007224FE"/>
    <w:rsid w:val="00746FB1"/>
    <w:rsid w:val="007517AD"/>
    <w:rsid w:val="00756048"/>
    <w:rsid w:val="007825F6"/>
    <w:rsid w:val="007E3045"/>
    <w:rsid w:val="007F153F"/>
    <w:rsid w:val="00806D28"/>
    <w:rsid w:val="0082073F"/>
    <w:rsid w:val="00837EEB"/>
    <w:rsid w:val="00876424"/>
    <w:rsid w:val="008944E6"/>
    <w:rsid w:val="00905B3E"/>
    <w:rsid w:val="00917124"/>
    <w:rsid w:val="009A6CC0"/>
    <w:rsid w:val="009D14E1"/>
    <w:rsid w:val="009D197A"/>
    <w:rsid w:val="009F3AF9"/>
    <w:rsid w:val="009F6AC2"/>
    <w:rsid w:val="00A374A0"/>
    <w:rsid w:val="00A5783C"/>
    <w:rsid w:val="00A96131"/>
    <w:rsid w:val="00AB049C"/>
    <w:rsid w:val="00AB53B7"/>
    <w:rsid w:val="00AE483B"/>
    <w:rsid w:val="00B04C6E"/>
    <w:rsid w:val="00B2534E"/>
    <w:rsid w:val="00B6131A"/>
    <w:rsid w:val="00BE05C5"/>
    <w:rsid w:val="00BE0E9C"/>
    <w:rsid w:val="00BE4C83"/>
    <w:rsid w:val="00BF1A67"/>
    <w:rsid w:val="00C62A63"/>
    <w:rsid w:val="00C730E4"/>
    <w:rsid w:val="00C93332"/>
    <w:rsid w:val="00CF11B1"/>
    <w:rsid w:val="00D15D4D"/>
    <w:rsid w:val="00D26F98"/>
    <w:rsid w:val="00D654C8"/>
    <w:rsid w:val="00DC41E8"/>
    <w:rsid w:val="00DC466F"/>
    <w:rsid w:val="00DD40E4"/>
    <w:rsid w:val="00DD6D8F"/>
    <w:rsid w:val="00E00A46"/>
    <w:rsid w:val="00E20B15"/>
    <w:rsid w:val="00E44475"/>
    <w:rsid w:val="00E54558"/>
    <w:rsid w:val="00EE540C"/>
    <w:rsid w:val="00F13941"/>
    <w:rsid w:val="00F33602"/>
    <w:rsid w:val="00F41271"/>
    <w:rsid w:val="00F656FA"/>
    <w:rsid w:val="00F712BD"/>
    <w:rsid w:val="00FE606B"/>
    <w:rsid w:val="06CE1FCB"/>
    <w:rsid w:val="07909FA4"/>
    <w:rsid w:val="4D32EFF5"/>
    <w:rsid w:val="5E67DA97"/>
    <w:rsid w:val="7FCC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8C22"/>
  <w15:chartTrackingRefBased/>
  <w15:docId w15:val="{01D94982-42FA-486D-884E-0DC655A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53F"/>
  </w:style>
  <w:style w:type="paragraph" w:styleId="Heading1">
    <w:name w:val="heading 1"/>
    <w:basedOn w:val="Normal"/>
    <w:next w:val="Normal"/>
    <w:link w:val="Heading1Char"/>
    <w:uiPriority w:val="9"/>
    <w:qFormat/>
    <w:rsid w:val="007F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3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5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895f9a-326a-4766-989e-ffb495ab3a5c">
      <Terms xmlns="http://schemas.microsoft.com/office/infopath/2007/PartnerControls"/>
    </lcf76f155ced4ddcb4097134ff3c332f>
    <MediaServiceMetadata xmlns="66895f9a-326a-4766-989e-ffb495ab3a5c" xsi:nil="true"/>
    <TaxCatchAll xmlns="a6eb00f6-950e-4b1d-a526-20303fdc9541" xsi:nil="true"/>
    <MediaServiceFastMetadata xmlns="66895f9a-326a-4766-989e-ffb495ab3a5c" xsi:nil="true"/>
    <Corrected xmlns="66895f9a-326a-4766-989e-ffb495ab3a5c">false</Corrected>
    <MediaLengthInSeconds xmlns="66895f9a-326a-4766-989e-ffb495ab3a5c" xsi:nil="true"/>
    <SharedWithUsers xmlns="533f530b-c375-4046-8b3c-b44f7e2ddd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78E0F344EC84EBD7A4A9E479AA08A" ma:contentTypeVersion="17" ma:contentTypeDescription="Create a new document." ma:contentTypeScope="" ma:versionID="bb9d9e2f3f9fc6b527e10e4f99215584">
  <xsd:schema xmlns:xsd="http://www.w3.org/2001/XMLSchema" xmlns:xs="http://www.w3.org/2001/XMLSchema" xmlns:p="http://schemas.microsoft.com/office/2006/metadata/properties" xmlns:ns1="http://schemas.microsoft.com/sharepoint/v3" xmlns:ns2="66895f9a-326a-4766-989e-ffb495ab3a5c" xmlns:ns3="533f530b-c375-4046-8b3c-b44f7e2dddf4" xmlns:ns4="a6eb00f6-950e-4b1d-a526-20303fdc9541" targetNamespace="http://schemas.microsoft.com/office/2006/metadata/properties" ma:root="true" ma:fieldsID="261ba14d55ef3c13499830db926bf43c" ns1:_="" ns2:_="" ns3:_="" ns4:_="">
    <xsd:import namespace="http://schemas.microsoft.com/sharepoint/v3"/>
    <xsd:import namespace="66895f9a-326a-4766-989e-ffb495ab3a5c"/>
    <xsd:import namespace="533f530b-c375-4046-8b3c-b44f7e2dddf4"/>
    <xsd:import namespace="a6eb00f6-950e-4b1d-a526-20303fdc9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Corrected" minOccurs="0"/>
                <xsd:element ref="ns2:lcf76f155ced4ddcb4097134ff3c332f" minOccurs="0"/>
                <xsd:element ref="ns4: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95f9a-326a-4766-989e-ffb495ab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Corrected" ma:index="18" nillable="true" ma:displayName="Corrected" ma:default="0" ma:format="Dropdown" ma:internalName="Correc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f530b-c375-4046-8b3c-b44f7e2ddd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b00f6-950e-4b1d-a526-20303fdc95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9f16d9-cce6-432d-9503-2ba988a3b5d5}" ma:internalName="TaxCatchAll" ma:showField="CatchAllData" ma:web="a6eb00f6-950e-4b1d-a526-20303fdc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9D552-7B03-4753-8573-FC5EED61D020}">
  <ds:schemaRefs>
    <ds:schemaRef ds:uri="http://schemas.microsoft.com/sharepoint/v3/contenttype/forms"/>
  </ds:schemaRefs>
</ds:datastoreItem>
</file>

<file path=customXml/itemProps2.xml><?xml version="1.0" encoding="utf-8"?>
<ds:datastoreItem xmlns:ds="http://schemas.openxmlformats.org/officeDocument/2006/customXml" ds:itemID="{F0EC9FE8-C2A8-49FC-8F27-E9D7A5F21F5A}">
  <ds:schemaRefs>
    <ds:schemaRef ds:uri="http://purl.org/dc/dcmitype/"/>
    <ds:schemaRef ds:uri="http://purl.org/dc/terms/"/>
    <ds:schemaRef ds:uri="66895f9a-326a-4766-989e-ffb495ab3a5c"/>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6eb00f6-950e-4b1d-a526-20303fdc9541"/>
    <ds:schemaRef ds:uri="533f530b-c375-4046-8b3c-b44f7e2dddf4"/>
    <ds:schemaRef ds:uri="http://www.w3.org/XML/1998/namespace"/>
  </ds:schemaRefs>
</ds:datastoreItem>
</file>

<file path=customXml/itemProps3.xml><?xml version="1.0" encoding="utf-8"?>
<ds:datastoreItem xmlns:ds="http://schemas.openxmlformats.org/officeDocument/2006/customXml" ds:itemID="{6E982910-FEBE-4C31-8038-08945F907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95f9a-326a-4766-989e-ffb495ab3a5c"/>
    <ds:schemaRef ds:uri="533f530b-c375-4046-8b3c-b44f7e2dddf4"/>
    <ds:schemaRef ds:uri="a6eb00f6-950e-4b1d-a526-20303fdc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Wilson,Allison P</dc:creator>
  <cp:keywords/>
  <dc:description/>
  <cp:lastModifiedBy>Amber Winter</cp:lastModifiedBy>
  <cp:revision>2</cp:revision>
  <dcterms:created xsi:type="dcterms:W3CDTF">2024-07-08T14:45:00Z</dcterms:created>
  <dcterms:modified xsi:type="dcterms:W3CDTF">2024-07-08T14:45:00Z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0x01010044578E0F344EC84EBD7A4A9E479AA08A</vt:lpwstr>
  </property>
  <property fmtid="{D5CDD505-2E9C-101B-9397-08002B2CF9AE}" pid="3" name="MediaServiceImageTags">
    <vt:lpwstr/>
  </property>
  <property fmtid="{D5CDD505-2E9C-101B-9397-08002B2CF9AE}" pid="4" name="xd_ProgID">
    <vt:lpwstr/>
  </property>
  <property fmtid="{D5CDD505-2E9C-101B-9397-08002B2CF9AE}" pid="5" name="RecordingLink">
    <vt:lpwstr>,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